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28" w:rsidRDefault="00F86C9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1690980</wp:posOffset>
            </wp:positionH>
            <wp:positionV relativeFrom="paragraph">
              <wp:posOffset>35789</wp:posOffset>
            </wp:positionV>
            <wp:extent cx="2686710" cy="2577592"/>
            <wp:effectExtent l="0" t="0" r="0" b="0"/>
            <wp:wrapNone/>
            <wp:docPr id="1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710" cy="2577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แผนการดำเนินงาน</w:t>
      </w:r>
    </w:p>
    <w:p w:rsidR="00F86C9A" w:rsidRPr="00F86C9A" w:rsidRDefault="002625D2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 2564</w:t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องค์การบริหารส่วนตำบลท่านางแนว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อำเภอแวงน้อย  จังหวัดขอนแก่น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คำนำ</w:t>
      </w:r>
    </w:p>
    <w:p w:rsidR="00F86C9A" w:rsidRDefault="00F86C9A" w:rsidP="006930BF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86C9A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ว่าด้วยการจัดทำและประสานแผนพัฒนาขององค์กรปกครองส่วนท้องถ</w:t>
      </w:r>
      <w:r w:rsidR="00EC0D82">
        <w:rPr>
          <w:rFonts w:ascii="TH SarabunIT๙" w:hAnsi="TH SarabunIT๙" w:cs="TH SarabunIT๙" w:hint="cs"/>
          <w:sz w:val="32"/>
          <w:szCs w:val="32"/>
          <w:cs/>
        </w:rPr>
        <w:t>ิ่น (ฉบับที่ 2) พ.ศ. 2559 ข้อ 12 แผนการดำเนินงานให้จัดทำให้แล้วเสร็จภายในสามสิบวันนับแต่วันที่ประกาศใช้งบประมารรายจ่ายประจำปี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ที่ต้องการดำเนินการในพื้นที่องค์กรปกครองส่วนท้องถิ่นในปีงบประมาณ นั้น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 โดยงานนโยบายและแผน สำนักปลัด ได้รวบรวมแผนงาน/โครงการ ในแผนพัฒนาท้องถิ่น พ.ศ.2561 </w:t>
      </w:r>
      <w:r w:rsidR="00F63CCF">
        <w:rPr>
          <w:rFonts w:ascii="TH SarabunIT๙" w:hAnsi="TH SarabunIT๙" w:cs="TH SarabunIT๙"/>
          <w:sz w:val="32"/>
          <w:szCs w:val="32"/>
          <w:cs/>
        </w:rPr>
        <w:t>–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2565 ที่ได้รับอนุมัต</w:t>
      </w:r>
      <w:r w:rsidR="002625D2"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ิงบประมาณรายจ่ายประจำปี พ.ศ.2564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จากเงินรายได้ขององค์การบริหารส่วนตำบล  และเงินอุดหนุนทั่วไปจากหน่วยงานที่รับผิดชอบแผนงาน/โครงการ เสนอต่อคณะกรรมการสนับสนุน ฯ ให้มีการจัดทำ (ร่าง) แผนการดำเนินการดังกล่าว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ในการประชุมเมื่อวันที่ </w:t>
      </w:r>
      <w:r w:rsidR="002625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25D2">
        <w:rPr>
          <w:rFonts w:ascii="TH SarabunIT๙" w:hAnsi="TH SarabunIT๙" w:cs="TH SarabunIT๙" w:hint="cs"/>
          <w:sz w:val="32"/>
          <w:szCs w:val="32"/>
          <w:cs/>
        </w:rPr>
        <w:t xml:space="preserve">   ตุลาคม  2563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และคณะกรรมการพัฒนาองค์การบริหารส่วนตำบล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ในการประชุมเมื่อวันที่ 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25D2">
        <w:rPr>
          <w:rFonts w:ascii="TH SarabunIT๙" w:hAnsi="TH SarabunIT๙" w:cs="TH SarabunIT๙" w:hint="cs"/>
          <w:sz w:val="32"/>
          <w:szCs w:val="32"/>
          <w:cs/>
        </w:rPr>
        <w:t xml:space="preserve">    ตุลาคม  2563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>แล้วเสนอให้นายกองค์การบริหารส่วนตำบล ประกาศใช้เป็นแผนการดำเนินงานประจำปี  พร้อมทั้งปิดประกาศโดยเปิดเผยเป็นเวลาอย่างน้อยสามสิบวัน เรียบร้อยแล้ว</w:t>
      </w:r>
    </w:p>
    <w:p w:rsidR="00A800D9" w:rsidRDefault="00A800D9" w:rsidP="00A800D9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จึงสามารถนำแผนการด</w:t>
      </w:r>
      <w:r w:rsidR="00E05276">
        <w:rPr>
          <w:rFonts w:ascii="TH SarabunIT๙" w:hAnsi="TH SarabunIT๙" w:cs="TH SarabunIT๙" w:hint="cs"/>
          <w:sz w:val="32"/>
          <w:szCs w:val="32"/>
          <w:cs/>
        </w:rPr>
        <w:t>ำเนินงานประจำปีงบประมาณ พ.ศ.2564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เป็นเป็นแผนการดำเนินงานที่แสดงถึงรายละเอียดแผนงาน/โครงการพัฒนาและกิจกรรมที่ดำเนินการจริงทั้งหมดในพื้นที่ขององค์การบริหารส่วนตำบลท่านางแนวนำไปปฏิบัติได้  ทั้งนี้เพื่อแก้ไขปัญหาและพัฒนาท้องถิ่นให้เกิดประโยชน์สุขแก่ประชาชนได้อย่างแท้จริงต่อไป</w:t>
      </w: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A800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800D9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A800D9" w:rsidRDefault="00A800D9" w:rsidP="00A800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หน้า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1  บทนำ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บทนำ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1</w:t>
      </w:r>
    </w:p>
    <w:p w:rsidR="00302EFB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วัตถุประสงค์ของแผนดำเนินงาน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  <w:t>- ขั้นตอนการจัดทำแผนการดำเนินงาน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ประโยชน์ของแผนการดำเนินงาน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3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2  บัญชีโครงการ/กิจกรรม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บัญชีสรุปจำนวนโครงการและงบประมาณ  (แบบ ผด.01)</w:t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  <w:t>4</w:t>
      </w:r>
      <w:r w:rsidR="009653D7">
        <w:rPr>
          <w:rFonts w:ascii="TH SarabunIT๙" w:hAnsi="TH SarabunIT๙" w:cs="TH SarabunIT๙"/>
          <w:sz w:val="32"/>
          <w:szCs w:val="32"/>
        </w:rPr>
        <w:t xml:space="preserve"> - 7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บัญชีโครงการ/กิจกรรม/งบประมาณ  (แบบผด.02)</w:t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  <w:t>8</w:t>
      </w:r>
      <w:r w:rsidR="009653D7">
        <w:rPr>
          <w:rFonts w:ascii="TH SarabunIT๙" w:hAnsi="TH SarabunIT๙" w:cs="TH SarabunIT๙"/>
          <w:sz w:val="32"/>
          <w:szCs w:val="32"/>
        </w:rPr>
        <w:t xml:space="preserve"> - </w:t>
      </w:r>
      <w:r w:rsidR="000C357C">
        <w:rPr>
          <w:rFonts w:ascii="TH SarabunIT๙" w:hAnsi="TH SarabunIT๙" w:cs="TH SarabunIT๙"/>
          <w:sz w:val="32"/>
          <w:szCs w:val="32"/>
        </w:rPr>
        <w:t>34</w:t>
      </w:r>
    </w:p>
    <w:p w:rsidR="00302EFB" w:rsidRPr="00A800D9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แบบจำนวนบัญชีครุภัณฑ์  (แบบ ผด.02/1)</w:t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0C357C">
        <w:rPr>
          <w:rFonts w:ascii="TH SarabunIT๙" w:hAnsi="TH SarabunIT๙" w:cs="TH SarabunIT๙" w:hint="cs"/>
          <w:sz w:val="32"/>
          <w:szCs w:val="32"/>
          <w:cs/>
        </w:rPr>
        <w:t>35 - 41</w:t>
      </w:r>
      <w:bookmarkStart w:id="0" w:name="_GoBack"/>
      <w:bookmarkEnd w:id="0"/>
    </w:p>
    <w:p w:rsidR="00A800D9" w:rsidRPr="00F86C9A" w:rsidRDefault="00A800D9" w:rsidP="00F86C9A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</w:p>
    <w:sectPr w:rsidR="00A800D9" w:rsidRPr="00F86C9A" w:rsidSect="00F86C9A">
      <w:pgSz w:w="11906" w:h="16838"/>
      <w:pgMar w:top="130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9A"/>
    <w:rsid w:val="000C357C"/>
    <w:rsid w:val="001E3C62"/>
    <w:rsid w:val="00254EE0"/>
    <w:rsid w:val="002625D2"/>
    <w:rsid w:val="00302EFB"/>
    <w:rsid w:val="00462953"/>
    <w:rsid w:val="005C11C5"/>
    <w:rsid w:val="006930BF"/>
    <w:rsid w:val="00837228"/>
    <w:rsid w:val="008D7C6F"/>
    <w:rsid w:val="009653D7"/>
    <w:rsid w:val="00A348B0"/>
    <w:rsid w:val="00A800D9"/>
    <w:rsid w:val="00E05276"/>
    <w:rsid w:val="00EC0D82"/>
    <w:rsid w:val="00F63CCF"/>
    <w:rsid w:val="00F8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8</cp:revision>
  <dcterms:created xsi:type="dcterms:W3CDTF">2020-03-23T03:07:00Z</dcterms:created>
  <dcterms:modified xsi:type="dcterms:W3CDTF">2020-09-24T21:12:00Z</dcterms:modified>
</cp:coreProperties>
</file>